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0F434" w14:textId="77777777" w:rsidR="008E7314" w:rsidRDefault="00574EB3">
      <w:r>
        <w:rPr>
          <w:noProof/>
        </w:rPr>
        <w:drawing>
          <wp:inline distT="0" distB="0" distL="0" distR="0" wp14:anchorId="14F489D6" wp14:editId="045897DC">
            <wp:extent cx="4676775" cy="3905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55876" w14:textId="77777777" w:rsidR="00574EB3" w:rsidRDefault="00574EB3">
      <w:pPr>
        <w:rPr>
          <w:rFonts w:ascii="Arial" w:hAnsi="Arial" w:cs="Arial"/>
          <w:color w:val="FFC000"/>
          <w:sz w:val="32"/>
          <w:szCs w:val="32"/>
        </w:rPr>
      </w:pPr>
      <w:r w:rsidRPr="00574EB3">
        <w:rPr>
          <w:rFonts w:ascii="Arial" w:hAnsi="Arial" w:cs="Arial"/>
          <w:color w:val="FFC000"/>
          <w:sz w:val="32"/>
          <w:szCs w:val="32"/>
        </w:rPr>
        <w:t>PALLONCIN</w:t>
      </w:r>
      <w:r>
        <w:rPr>
          <w:rFonts w:ascii="Arial" w:hAnsi="Arial" w:cs="Arial"/>
          <w:color w:val="FFC000"/>
          <w:sz w:val="32"/>
          <w:szCs w:val="32"/>
        </w:rPr>
        <w:t>I</w:t>
      </w:r>
      <w:r w:rsidRPr="00574EB3">
        <w:rPr>
          <w:rFonts w:ascii="Arial" w:hAnsi="Arial" w:cs="Arial"/>
          <w:color w:val="FFC000"/>
          <w:sz w:val="32"/>
          <w:szCs w:val="32"/>
        </w:rPr>
        <w:t xml:space="preserve"> </w:t>
      </w:r>
      <w:r>
        <w:rPr>
          <w:rFonts w:ascii="Arial" w:hAnsi="Arial" w:cs="Arial"/>
          <w:color w:val="FFC000"/>
          <w:sz w:val="32"/>
          <w:szCs w:val="32"/>
        </w:rPr>
        <w:t>“MORBIDOSI”</w:t>
      </w:r>
    </w:p>
    <w:p w14:paraId="123FA473" w14:textId="77777777" w:rsidR="00574EB3" w:rsidRDefault="00574E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Riempiamo (ma non troppo) i palloncini con della farina aiutandoci con un imbuto e chiudiamoli con un nodo facendo in modo che esca tutta l’aria in eccesso.  Con un pennarello indelebile completiamo con </w:t>
      </w:r>
      <w:r w:rsidRPr="00574EB3">
        <w:rPr>
          <w:rFonts w:ascii="Arial" w:hAnsi="Arial" w:cs="Arial"/>
          <w:sz w:val="28"/>
          <w:szCs w:val="28"/>
        </w:rPr>
        <w:t>occhi naso e bocca</w:t>
      </w:r>
      <w:r>
        <w:rPr>
          <w:rFonts w:ascii="Arial" w:hAnsi="Arial" w:cs="Arial"/>
          <w:sz w:val="28"/>
          <w:szCs w:val="28"/>
        </w:rPr>
        <w:t>.</w:t>
      </w:r>
    </w:p>
    <w:p w14:paraId="2E9493BD" w14:textId="674625E5" w:rsidR="00574EB3" w:rsidRPr="00574EB3" w:rsidRDefault="00574E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PALLONCINI “MORBIDOSI”, </w:t>
      </w:r>
      <w:proofErr w:type="gramStart"/>
      <w:r>
        <w:rPr>
          <w:rFonts w:ascii="Arial" w:hAnsi="Arial" w:cs="Arial"/>
          <w:sz w:val="28"/>
          <w:szCs w:val="28"/>
        </w:rPr>
        <w:t>PRONTI</w:t>
      </w:r>
      <w:r w:rsidR="008B7A83">
        <w:rPr>
          <w:rFonts w:ascii="Arial" w:hAnsi="Arial" w:cs="Arial"/>
          <w:sz w:val="28"/>
          <w:szCs w:val="28"/>
        </w:rPr>
        <w:t>III</w:t>
      </w:r>
      <w:r>
        <w:rPr>
          <w:rFonts w:ascii="Arial" w:hAnsi="Arial" w:cs="Arial"/>
          <w:sz w:val="28"/>
          <w:szCs w:val="28"/>
        </w:rPr>
        <w:t xml:space="preserve"> !!!</w:t>
      </w:r>
      <w:proofErr w:type="gramEnd"/>
    </w:p>
    <w:sectPr w:rsidR="00574EB3" w:rsidRPr="00574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B3"/>
    <w:rsid w:val="00574EB3"/>
    <w:rsid w:val="005D3A44"/>
    <w:rsid w:val="008B7A83"/>
    <w:rsid w:val="008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B2F2"/>
  <w15:chartTrackingRefBased/>
  <w15:docId w15:val="{B1EF642D-AD64-4EE9-82B4-39DAC12C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3</cp:revision>
  <dcterms:created xsi:type="dcterms:W3CDTF">2020-04-20T14:59:00Z</dcterms:created>
  <dcterms:modified xsi:type="dcterms:W3CDTF">2020-04-20T17:06:00Z</dcterms:modified>
</cp:coreProperties>
</file>