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90" w:rsidRPr="00BA153F" w:rsidRDefault="00C21097">
      <w:pPr>
        <w:rPr>
          <w:sz w:val="44"/>
          <w:szCs w:val="44"/>
        </w:rPr>
      </w:pPr>
      <w:r>
        <w:rPr>
          <w:color w:val="FF0000"/>
          <w:sz w:val="40"/>
          <w:szCs w:val="40"/>
        </w:rPr>
        <w:t xml:space="preserve">   </w:t>
      </w:r>
      <w:r w:rsidRPr="00664912">
        <w:rPr>
          <w:sz w:val="40"/>
          <w:szCs w:val="40"/>
        </w:rPr>
        <w:t xml:space="preserve">            </w:t>
      </w:r>
      <w:r w:rsidRPr="00BA153F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ATTIVITA’ DIDATTICA PER IL 23 MARZO</w:t>
      </w:r>
    </w:p>
    <w:p w:rsidR="00664912" w:rsidRDefault="00664912">
      <w:pPr>
        <w:rPr>
          <w:color w:val="FF0000"/>
          <w:sz w:val="40"/>
          <w:szCs w:val="40"/>
        </w:rPr>
      </w:pPr>
    </w:p>
    <w:p w:rsidR="00C21097" w:rsidRDefault="00C21097">
      <w:pPr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>MATEMATICA:</w:t>
      </w:r>
    </w:p>
    <w:p w:rsidR="00C21097" w:rsidRDefault="00C21097" w:rsidP="00C21097">
      <w:pPr>
        <w:pStyle w:val="Paragrafoelenco"/>
        <w:numPr>
          <w:ilvl w:val="0"/>
          <w:numId w:val="1"/>
        </w:numPr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>Esegui sul quaderno le prime 2 colonne dell’</w:t>
      </w:r>
      <w:r w:rsidR="00664912">
        <w:rPr>
          <w:color w:val="5B9BD5" w:themeColor="accent1"/>
          <w:sz w:val="40"/>
          <w:szCs w:val="40"/>
        </w:rPr>
        <w:t>esercizio n.7(ricorda: anche se trovia</w:t>
      </w:r>
      <w:r w:rsidR="00571CF4">
        <w:rPr>
          <w:color w:val="5B9BD5" w:themeColor="accent1"/>
          <w:sz w:val="40"/>
          <w:szCs w:val="40"/>
        </w:rPr>
        <w:t>mo più cifre al dividendo il proc</w:t>
      </w:r>
      <w:r w:rsidR="00664912">
        <w:rPr>
          <w:color w:val="5B9BD5" w:themeColor="accent1"/>
          <w:sz w:val="40"/>
          <w:szCs w:val="40"/>
        </w:rPr>
        <w:t>edimento che abbiamo imparato a scuola non cambia)</w:t>
      </w:r>
      <w:r w:rsidR="00571CF4">
        <w:rPr>
          <w:color w:val="5B9BD5" w:themeColor="accent1"/>
          <w:sz w:val="40"/>
          <w:szCs w:val="40"/>
        </w:rPr>
        <w:t xml:space="preserve"> </w:t>
      </w:r>
      <w:r>
        <w:rPr>
          <w:color w:val="5B9BD5" w:themeColor="accent1"/>
          <w:sz w:val="40"/>
          <w:szCs w:val="40"/>
        </w:rPr>
        <w:t>e sul libro indica il risultato corretto dei problemi n.10 e 11, pag.39 discipline rosso.</w:t>
      </w:r>
    </w:p>
    <w:p w:rsidR="00664912" w:rsidRDefault="00664912" w:rsidP="00664912">
      <w:pPr>
        <w:pStyle w:val="Paragrafoelenco"/>
        <w:rPr>
          <w:color w:val="5B9BD5" w:themeColor="accent1"/>
          <w:sz w:val="40"/>
          <w:szCs w:val="40"/>
        </w:rPr>
      </w:pPr>
    </w:p>
    <w:p w:rsidR="00664912" w:rsidRDefault="00664912" w:rsidP="0066491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ITALIANO, RIFLESSIONE:</w:t>
      </w:r>
    </w:p>
    <w:p w:rsidR="00664912" w:rsidRDefault="00664912" w:rsidP="00664912">
      <w:pPr>
        <w:pStyle w:val="Paragrafoelenco"/>
        <w:numPr>
          <w:ilvl w:val="0"/>
          <w:numId w:val="2"/>
        </w:numPr>
        <w:rPr>
          <w:color w:val="FF0000"/>
          <w:sz w:val="40"/>
          <w:szCs w:val="40"/>
        </w:rPr>
      </w:pPr>
      <w:r w:rsidRPr="00664912">
        <w:rPr>
          <w:color w:val="FF0000"/>
          <w:sz w:val="40"/>
          <w:szCs w:val="40"/>
        </w:rPr>
        <w:t>Studia le regolette degli articoli determinativi e indeterminativi, esegui gli esercizi n.1 di pag.40 e 41 poi completa le schede</w:t>
      </w:r>
      <w:r w:rsidR="00571CF4">
        <w:rPr>
          <w:color w:val="FF0000"/>
          <w:sz w:val="40"/>
          <w:szCs w:val="40"/>
        </w:rPr>
        <w:t xml:space="preserve"> </w:t>
      </w:r>
      <w:r w:rsidRPr="00664912">
        <w:rPr>
          <w:color w:val="FF0000"/>
          <w:sz w:val="40"/>
          <w:szCs w:val="40"/>
        </w:rPr>
        <w:t>(allegato1)</w:t>
      </w:r>
      <w:r w:rsidR="00571CF4">
        <w:rPr>
          <w:color w:val="FF0000"/>
          <w:sz w:val="40"/>
          <w:szCs w:val="40"/>
        </w:rPr>
        <w:t>.</w:t>
      </w:r>
    </w:p>
    <w:p w:rsidR="00571CF4" w:rsidRPr="00664912" w:rsidRDefault="00571CF4" w:rsidP="00571CF4">
      <w:pPr>
        <w:pStyle w:val="Paragrafoelenco"/>
        <w:rPr>
          <w:color w:val="FF0000"/>
          <w:sz w:val="40"/>
          <w:szCs w:val="40"/>
        </w:rPr>
      </w:pPr>
      <w:r w:rsidRPr="00571CF4">
        <w:rPr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5457825" cy="2381250"/>
            <wp:effectExtent l="0" t="0" r="9525" b="0"/>
            <wp:docPr id="1" name="Immagine 1" descr="D:\Non Toccare\Desktop\Articoli-Determinativi-Indeterminativi-Esercizi-Scuol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Articoli-Determinativi-Indeterminativi-Esercizi-Scuola-Prima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12" w:rsidRPr="00664912" w:rsidRDefault="00664912" w:rsidP="00664912">
      <w:pPr>
        <w:rPr>
          <w:sz w:val="40"/>
          <w:szCs w:val="40"/>
        </w:rPr>
      </w:pPr>
      <w:r>
        <w:rPr>
          <w:sz w:val="40"/>
          <w:szCs w:val="40"/>
        </w:rPr>
        <w:lastRenderedPageBreak/>
        <w:t>Allegato 1:</w:t>
      </w:r>
      <w:r w:rsidRPr="00664912">
        <w:t xml:space="preserve"> </w:t>
      </w:r>
      <w:bookmarkStart w:id="0" w:name="_GoBack"/>
      <w:bookmarkEnd w:id="0"/>
      <w:r w:rsidRPr="00664912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1.5pt" o:ole="">
            <v:imagedata r:id="rId6" o:title=""/>
          </v:shape>
          <o:OLEObject Type="Embed" ProgID="AcroExch.Document.DC" ShapeID="_x0000_i1026" DrawAspect="Content" ObjectID="_1646232906" r:id="rId7"/>
        </w:object>
      </w:r>
      <w:r w:rsidRPr="00664912">
        <w:rPr>
          <w:sz w:val="40"/>
          <w:szCs w:val="40"/>
        </w:rPr>
        <w:object w:dxaOrig="8925" w:dyaOrig="12631"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46232907" r:id="rId9"/>
        </w:object>
      </w:r>
    </w:p>
    <w:p w:rsidR="00664912" w:rsidRDefault="00664912" w:rsidP="00664912">
      <w:pPr>
        <w:rPr>
          <w:color w:val="FF0000"/>
          <w:sz w:val="40"/>
          <w:szCs w:val="40"/>
        </w:rPr>
      </w:pPr>
    </w:p>
    <w:p w:rsidR="00664912" w:rsidRPr="00664912" w:rsidRDefault="00664912" w:rsidP="00664912">
      <w:pPr>
        <w:rPr>
          <w:color w:val="FF0000"/>
          <w:sz w:val="40"/>
          <w:szCs w:val="40"/>
        </w:rPr>
      </w:pPr>
    </w:p>
    <w:sectPr w:rsidR="00664912" w:rsidRPr="00664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7739E"/>
    <w:multiLevelType w:val="hybridMultilevel"/>
    <w:tmpl w:val="674647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E3991"/>
    <w:multiLevelType w:val="hybridMultilevel"/>
    <w:tmpl w:val="3BF696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97"/>
    <w:rsid w:val="00571CF4"/>
    <w:rsid w:val="00664912"/>
    <w:rsid w:val="007979EB"/>
    <w:rsid w:val="00BA153F"/>
    <w:rsid w:val="00C21097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059B-CC4D-4731-9E72-43E5E168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2020-03-20T16:11:00Z</dcterms:created>
  <dcterms:modified xsi:type="dcterms:W3CDTF">2020-03-20T17:09:00Z</dcterms:modified>
</cp:coreProperties>
</file>