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97C" w:rsidRDefault="00A336A9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</w:t>
      </w:r>
      <w:r w:rsidR="00F2568A" w:rsidRPr="001D0DB6">
        <w:rPr>
          <w:color w:val="70AD47" w:themeColor="accent6"/>
          <w:sz w:val="40"/>
          <w:szCs w:val="40"/>
        </w:rPr>
        <w:t xml:space="preserve">   </w:t>
      </w:r>
      <w:r w:rsidR="006B40C8">
        <w:rPr>
          <w:color w:val="70AD47" w:themeColor="accent6"/>
          <w:sz w:val="40"/>
          <w:szCs w:val="40"/>
        </w:rPr>
        <w:t xml:space="preserve">    </w:t>
      </w:r>
      <w:r w:rsidRPr="001D0DB6">
        <w:rPr>
          <w:color w:val="70AD47" w:themeColor="accent6"/>
          <w:sz w:val="40"/>
          <w:szCs w:val="40"/>
        </w:rPr>
        <w:t>ATTIVITA’DIDATTICA PER IL 19 MARZO</w:t>
      </w:r>
    </w:p>
    <w:p w:rsidR="00A336A9" w:rsidRPr="001D0DB6" w:rsidRDefault="001D0DB6" w:rsidP="006B40C8">
      <w:pPr>
        <w:ind w:left="425"/>
        <w:jc w:val="center"/>
        <w:rPr>
          <w:color w:val="70AD47" w:themeColor="accent6"/>
          <w:sz w:val="40"/>
          <w:szCs w:val="40"/>
        </w:rPr>
      </w:pPr>
      <w:r w:rsidRPr="001D0DB6">
        <w:rPr>
          <w:noProof/>
          <w:color w:val="70AD47" w:themeColor="accent6"/>
          <w:lang w:eastAsia="it-IT"/>
        </w:rPr>
        <w:drawing>
          <wp:inline distT="0" distB="0" distL="0" distR="0" wp14:anchorId="0B7DA2FB" wp14:editId="6DE21DC5">
            <wp:extent cx="6257847" cy="29908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italiano_medie_colora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430" cy="299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6A9" w:rsidRPr="001D0DB6">
        <w:rPr>
          <w:color w:val="70AD47" w:themeColor="accent6"/>
          <w:sz w:val="40"/>
          <w:szCs w:val="40"/>
        </w:rPr>
        <w:t>ITALIANO, TESTO:</w:t>
      </w:r>
    </w:p>
    <w:p w:rsidR="00A336A9" w:rsidRPr="006B40C8" w:rsidRDefault="00A336A9" w:rsidP="00A336A9">
      <w:pPr>
        <w:pStyle w:val="Paragrafoelenco"/>
        <w:rPr>
          <w:color w:val="000000" w:themeColor="text1"/>
          <w:sz w:val="36"/>
          <w:szCs w:val="36"/>
        </w:rPr>
      </w:pPr>
      <w:r w:rsidRPr="006B40C8">
        <w:rPr>
          <w:color w:val="000000" w:themeColor="text1"/>
          <w:sz w:val="36"/>
          <w:szCs w:val="36"/>
        </w:rPr>
        <w:t>Prendi il libro di lettura a pag.70 poi ascolta l’audio (allegato 1) e segui la lettura insieme alla tua maestra.</w:t>
      </w:r>
    </w:p>
    <w:p w:rsidR="00A336A9" w:rsidRPr="006B40C8" w:rsidRDefault="00A336A9" w:rsidP="00A336A9">
      <w:pPr>
        <w:pStyle w:val="Paragrafoelenco"/>
        <w:rPr>
          <w:color w:val="000000" w:themeColor="text1"/>
          <w:sz w:val="36"/>
          <w:szCs w:val="36"/>
        </w:rPr>
      </w:pPr>
      <w:proofErr w:type="gramStart"/>
      <w:r w:rsidRPr="006B40C8">
        <w:rPr>
          <w:color w:val="000000" w:themeColor="text1"/>
          <w:sz w:val="36"/>
          <w:szCs w:val="36"/>
        </w:rPr>
        <w:t>Completa</w:t>
      </w:r>
      <w:r w:rsidR="006B40C8" w:rsidRPr="006B40C8">
        <w:rPr>
          <w:color w:val="000000" w:themeColor="text1"/>
          <w:sz w:val="36"/>
          <w:szCs w:val="36"/>
        </w:rPr>
        <w:t xml:space="preserve"> ”</w:t>
      </w:r>
      <w:proofErr w:type="gramEnd"/>
      <w:r w:rsidR="006B40C8">
        <w:rPr>
          <w:color w:val="000000" w:themeColor="text1"/>
          <w:sz w:val="36"/>
          <w:szCs w:val="36"/>
        </w:rPr>
        <w:t xml:space="preserve"> </w:t>
      </w:r>
      <w:r w:rsidRPr="006B40C8">
        <w:rPr>
          <w:color w:val="000000" w:themeColor="text1"/>
          <w:sz w:val="36"/>
          <w:szCs w:val="36"/>
        </w:rPr>
        <w:t xml:space="preserve">rifletto sulla lingua”, rispondi sul quaderno a “per riflettere” (escluso: confronta la tua opinione…) ed “esplora il testo” </w:t>
      </w:r>
      <w:r w:rsidR="00651831" w:rsidRPr="006B40C8">
        <w:rPr>
          <w:color w:val="000000" w:themeColor="text1"/>
          <w:sz w:val="36"/>
          <w:szCs w:val="36"/>
        </w:rPr>
        <w:t>a pag.70 e 71</w:t>
      </w:r>
      <w:r w:rsidRPr="006B40C8">
        <w:rPr>
          <w:color w:val="000000" w:themeColor="text1"/>
          <w:sz w:val="36"/>
          <w:szCs w:val="36"/>
        </w:rPr>
        <w:t>.</w:t>
      </w:r>
    </w:p>
    <w:p w:rsidR="00A336A9" w:rsidRPr="006B40C8" w:rsidRDefault="00A336A9" w:rsidP="00A336A9">
      <w:pPr>
        <w:pStyle w:val="Paragrafoelenco"/>
        <w:rPr>
          <w:color w:val="000000" w:themeColor="text1"/>
          <w:sz w:val="36"/>
          <w:szCs w:val="36"/>
        </w:rPr>
      </w:pPr>
      <w:r w:rsidRPr="006B40C8">
        <w:rPr>
          <w:color w:val="000000" w:themeColor="text1"/>
          <w:sz w:val="36"/>
          <w:szCs w:val="36"/>
        </w:rPr>
        <w:t>Rileggi “una mattinata disastrosa” e prosegui la giornata di Giulia seguendo la traccia pag.74-75,</w:t>
      </w:r>
      <w:r w:rsidR="001D0DB6" w:rsidRPr="006B40C8">
        <w:rPr>
          <w:color w:val="000000" w:themeColor="text1"/>
          <w:sz w:val="36"/>
          <w:szCs w:val="36"/>
        </w:rPr>
        <w:t xml:space="preserve"> </w:t>
      </w:r>
      <w:r w:rsidRPr="006B40C8">
        <w:rPr>
          <w:color w:val="000000" w:themeColor="text1"/>
          <w:sz w:val="36"/>
          <w:szCs w:val="36"/>
        </w:rPr>
        <w:t>libro di letture.</w:t>
      </w:r>
    </w:p>
    <w:p w:rsidR="006B40C8" w:rsidRDefault="006B40C8" w:rsidP="006B40C8">
      <w:pPr>
        <w:rPr>
          <w:color w:val="000000" w:themeColor="text1"/>
          <w:sz w:val="40"/>
          <w:szCs w:val="40"/>
        </w:rPr>
      </w:pPr>
      <w:r w:rsidRPr="006B40C8">
        <w:rPr>
          <w:color w:val="000000" w:themeColor="text1"/>
          <w:sz w:val="36"/>
          <w:szCs w:val="36"/>
        </w:rPr>
        <w:t xml:space="preserve">          </w:t>
      </w:r>
      <w:r>
        <w:rPr>
          <w:color w:val="000000" w:themeColor="text1"/>
          <w:sz w:val="36"/>
          <w:szCs w:val="36"/>
        </w:rPr>
        <w:t xml:space="preserve">                                 </w:t>
      </w:r>
      <w:r w:rsidRPr="006B40C8">
        <w:rPr>
          <w:color w:val="000000" w:themeColor="text1"/>
          <w:sz w:val="36"/>
          <w:szCs w:val="36"/>
        </w:rPr>
        <w:t xml:space="preserve"> </w:t>
      </w:r>
      <w:r w:rsidR="00A51AD5" w:rsidRPr="006B40C8">
        <w:rPr>
          <w:color w:val="000000" w:themeColor="text1"/>
          <w:sz w:val="36"/>
          <w:szCs w:val="36"/>
        </w:rPr>
        <w:t>Allegato</w:t>
      </w:r>
      <w:r w:rsidR="001D0DB6" w:rsidRPr="006B40C8">
        <w:rPr>
          <w:color w:val="000000" w:themeColor="text1"/>
          <w:sz w:val="36"/>
          <w:szCs w:val="36"/>
        </w:rPr>
        <w:t xml:space="preserve"> </w:t>
      </w:r>
      <w:r w:rsidR="00A12E4D">
        <w:rPr>
          <w:color w:val="000000" w:themeColor="text1"/>
          <w:sz w:val="36"/>
          <w:szCs w:val="36"/>
        </w:rPr>
        <w:t xml:space="preserve">Audio </w:t>
      </w:r>
      <w:proofErr w:type="gramStart"/>
      <w:r w:rsidR="00A51AD5" w:rsidRPr="006B40C8">
        <w:rPr>
          <w:color w:val="000000" w:themeColor="text1"/>
          <w:sz w:val="36"/>
          <w:szCs w:val="36"/>
        </w:rPr>
        <w:t>1</w:t>
      </w:r>
      <w:r w:rsidR="00F2568A" w:rsidRPr="006B40C8">
        <w:rPr>
          <w:color w:val="000000" w:themeColor="text1"/>
          <w:sz w:val="36"/>
          <w:szCs w:val="36"/>
        </w:rPr>
        <w:t xml:space="preserve"> </w:t>
      </w:r>
      <w:r w:rsidRPr="006B40C8">
        <w:rPr>
          <w:color w:val="000000" w:themeColor="text1"/>
          <w:sz w:val="36"/>
          <w:szCs w:val="36"/>
        </w:rPr>
        <w:t xml:space="preserve"> </w:t>
      </w:r>
      <w:r w:rsidR="00A51AD5" w:rsidRPr="006B40C8">
        <w:rPr>
          <w:color w:val="000000" w:themeColor="text1"/>
          <w:sz w:val="36"/>
          <w:szCs w:val="36"/>
        </w:rPr>
        <w:t>:</w:t>
      </w:r>
      <w:proofErr w:type="gramEnd"/>
      <w:r w:rsidR="00F2568A" w:rsidRPr="006B40C8">
        <w:rPr>
          <w:sz w:val="36"/>
          <w:szCs w:val="36"/>
        </w:rPr>
        <w:t xml:space="preserve">  </w:t>
      </w:r>
      <w:r w:rsidR="00F2568A" w:rsidRPr="00F2568A">
        <w:object w:dxaOrig="136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0.5pt" o:ole="">
            <v:imagedata r:id="rId6" o:title=""/>
          </v:shape>
          <o:OLEObject Type="Embed" ProgID="Package" ShapeID="_x0000_i1025" DrawAspect="Content" ObjectID="_1646061713" r:id="rId7"/>
        </w:object>
      </w:r>
    </w:p>
    <w:p w:rsidR="00A336A9" w:rsidRPr="00A12E4D" w:rsidRDefault="006B40C8" w:rsidP="00A12E4D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      </w:t>
      </w:r>
      <w:r w:rsidR="001D0DB6">
        <w:rPr>
          <w:noProof/>
          <w:lang w:eastAsia="it-IT"/>
        </w:rPr>
        <w:drawing>
          <wp:inline distT="0" distB="0" distL="0" distR="0">
            <wp:extent cx="3705225" cy="20097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inguel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950" cy="23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6A9" w:rsidRPr="00A12E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D2705"/>
    <w:multiLevelType w:val="hybridMultilevel"/>
    <w:tmpl w:val="670A5690"/>
    <w:lvl w:ilvl="0" w:tplc="0410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7D6B5870"/>
    <w:multiLevelType w:val="hybridMultilevel"/>
    <w:tmpl w:val="04BE44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A9"/>
    <w:rsid w:val="001D0DB6"/>
    <w:rsid w:val="00651831"/>
    <w:rsid w:val="006B40C8"/>
    <w:rsid w:val="0080697C"/>
    <w:rsid w:val="00A12E4D"/>
    <w:rsid w:val="00A336A9"/>
    <w:rsid w:val="00A51AD5"/>
    <w:rsid w:val="00F2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78AD0-C3EC-421B-AE6F-6DEA7ABE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336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Pc</cp:lastModifiedBy>
  <cp:revision>2</cp:revision>
  <dcterms:created xsi:type="dcterms:W3CDTF">2020-03-18T15:19:00Z</dcterms:created>
  <dcterms:modified xsi:type="dcterms:W3CDTF">2020-03-18T17:35:00Z</dcterms:modified>
</cp:coreProperties>
</file>